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81" w:rsidRDefault="00795681" w:rsidP="00795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681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/>
          <w:sz w:val="28"/>
          <w:szCs w:val="28"/>
        </w:rPr>
        <w:t>Елантау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җир</w:t>
      </w:r>
      <w:r>
        <w:rPr>
          <w:rFonts w:ascii="Times New Roman" w:hAnsi="Times New Roman"/>
          <w:b/>
          <w:sz w:val="28"/>
          <w:szCs w:val="28"/>
        </w:rPr>
        <w:t>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Елантау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</w:p>
    <w:p w:rsidR="00795681" w:rsidRDefault="00795681" w:rsidP="00795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95681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7956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681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BD7D29" w:rsidRPr="00795681" w:rsidRDefault="00BD7D29" w:rsidP="00795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5681" w:rsidRDefault="00795681" w:rsidP="00795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681">
        <w:rPr>
          <w:rFonts w:ascii="Times New Roman" w:hAnsi="Times New Roman"/>
          <w:b/>
          <w:sz w:val="28"/>
          <w:szCs w:val="28"/>
        </w:rPr>
        <w:t>КАРАР</w:t>
      </w: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816187">
        <w:rPr>
          <w:rFonts w:ascii="Times New Roman" w:hAnsi="Times New Roman"/>
          <w:sz w:val="28"/>
          <w:szCs w:val="28"/>
        </w:rPr>
        <w:t>9</w:t>
      </w:r>
      <w:r w:rsidR="007956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5681">
        <w:rPr>
          <w:rFonts w:ascii="Times New Roman" w:hAnsi="Times New Roman"/>
          <w:sz w:val="28"/>
          <w:szCs w:val="28"/>
        </w:rPr>
        <w:t>елның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5681">
        <w:rPr>
          <w:rFonts w:ascii="Times New Roman" w:hAnsi="Times New Roman"/>
          <w:sz w:val="28"/>
          <w:szCs w:val="28"/>
          <w:lang w:val="tt-RU"/>
        </w:rPr>
        <w:t>8 ноябре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9568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9185C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5681" w:rsidRDefault="00795681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95681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>
        <w:rPr>
          <w:rFonts w:ascii="Times New Roman" w:hAnsi="Times New Roman"/>
          <w:sz w:val="28"/>
          <w:szCs w:val="28"/>
          <w:lang w:val="tt-RU"/>
        </w:rPr>
        <w:t>ының 35 статьясы нигезендә, 2018 елның 16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ноябрендә уздырылган «Түбән К</w:t>
      </w:r>
      <w:r>
        <w:rPr>
          <w:rFonts w:ascii="Times New Roman" w:hAnsi="Times New Roman"/>
          <w:sz w:val="28"/>
          <w:szCs w:val="28"/>
          <w:lang w:val="tt-RU"/>
        </w:rPr>
        <w:t>ама муниципаль районының Елантау авыл җирлеге Елантау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</w:t>
      </w:r>
      <w:r>
        <w:rPr>
          <w:rFonts w:ascii="Times New Roman" w:hAnsi="Times New Roman"/>
          <w:sz w:val="28"/>
          <w:szCs w:val="28"/>
          <w:lang w:val="tt-RU"/>
        </w:rPr>
        <w:t>кәлгән һәр балигъ булган кешедән</w:t>
      </w:r>
      <w:r w:rsidRPr="00795681">
        <w:rPr>
          <w:rFonts w:ascii="Times New Roman" w:hAnsi="Times New Roman"/>
          <w:sz w:val="28"/>
          <w:szCs w:val="28"/>
          <w:lang w:val="tt-RU"/>
        </w:rPr>
        <w:t>,</w:t>
      </w:r>
      <w:r w:rsidRPr="00795681">
        <w:rPr>
          <w:lang w:val="tt-RU"/>
        </w:rPr>
        <w:t xml:space="preserve"> </w:t>
      </w:r>
      <w:r w:rsidRPr="00795681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ветераннары, анда катнашучылар һәм 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тә булган солдатлардан тыш, 2019 елда 300 сум күләмендә </w:t>
      </w:r>
      <w:r>
        <w:rPr>
          <w:rFonts w:ascii="Times New Roman" w:hAnsi="Times New Roman"/>
          <w:sz w:val="28"/>
          <w:szCs w:val="28"/>
          <w:lang w:val="tt-RU"/>
        </w:rPr>
        <w:t>үзара салым кертү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 белән килешәсезме</w:t>
      </w:r>
      <w:r w:rsidRPr="00795681">
        <w:rPr>
          <w:rFonts w:ascii="Times New Roman" w:hAnsi="Times New Roman"/>
          <w:sz w:val="28"/>
          <w:szCs w:val="28"/>
          <w:lang w:val="tt-RU"/>
        </w:rPr>
        <w:t xml:space="preserve">. 18 яшькә кадәр өч һәм аннан да күбрәк баласы булган, 18 яшькә кадәр балаларның ялгыз аналары, мәшгульлек үзәгендә исәптә торучы гражданнар, сугышчы-интернационалистлар һәм "кайнар нокталар" да чакырылыш буенча хәрби хезмәт үткәннәр, хезмәт ветераннары билгеләнгән суммадан 50 % күләмендә түлиләр.   Һәм алдагы эшләрне башкару буенча җирле әһәмияткә ия мәсьәләләрне хәл итүгә алынган </w:t>
      </w:r>
      <w:r>
        <w:rPr>
          <w:rFonts w:ascii="Times New Roman" w:hAnsi="Times New Roman"/>
          <w:sz w:val="28"/>
          <w:szCs w:val="28"/>
          <w:lang w:val="tt-RU"/>
        </w:rPr>
        <w:t>акчаларны түбәндәгеләргә юнәлтү:</w:t>
      </w:r>
    </w:p>
    <w:p w:rsidR="00795681" w:rsidRPr="00795681" w:rsidRDefault="00795681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795681">
        <w:rPr>
          <w:rFonts w:ascii="Times New Roman" w:hAnsi="Times New Roman"/>
          <w:sz w:val="28"/>
          <w:szCs w:val="28"/>
          <w:lang w:val="tt-RU"/>
        </w:rPr>
        <w:t>- Набе</w:t>
      </w:r>
      <w:r>
        <w:rPr>
          <w:rFonts w:ascii="Times New Roman" w:hAnsi="Times New Roman"/>
          <w:sz w:val="28"/>
          <w:szCs w:val="28"/>
          <w:lang w:val="tt-RU"/>
        </w:rPr>
        <w:t>режная урамы буенча юл ремонтлау</w:t>
      </w:r>
    </w:p>
    <w:p w:rsidR="00795681" w:rsidRDefault="00795681" w:rsidP="00C477B1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95681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ЮК».</w:t>
      </w:r>
    </w:p>
    <w:p w:rsidR="00795681" w:rsidRPr="00795681" w:rsidRDefault="00795681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Pr="0079568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95681" w:rsidRPr="00795681" w:rsidRDefault="00795681" w:rsidP="00C477B1">
      <w:pPr>
        <w:pStyle w:val="a3"/>
        <w:ind w:left="1416"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13702" w:rsidRPr="00795681" w:rsidRDefault="00B13702" w:rsidP="00C477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 506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>нда катнашучы гражданнар саны 309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286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>
        <w:rPr>
          <w:rFonts w:ascii="Times New Roman" w:hAnsi="Times New Roman"/>
          <w:sz w:val="28"/>
          <w:szCs w:val="28"/>
          <w:lang w:val="tt-RU"/>
        </w:rPr>
        <w:t>озициясе өчен җыенда катнашкан 23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A74524" w:rsidRDefault="009B0BE2" w:rsidP="00C477B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74524" w:rsidRPr="00A74524" w:rsidRDefault="00BD7D29" w:rsidP="00C47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</w:t>
      </w:r>
      <w:r w:rsidR="00A74524" w:rsidRPr="00A74524">
        <w:rPr>
          <w:rFonts w:ascii="Times New Roman" w:hAnsi="Times New Roman"/>
          <w:sz w:val="28"/>
          <w:szCs w:val="28"/>
          <w:lang w:val="tt-RU"/>
        </w:rPr>
        <w:t xml:space="preserve"> җыены карар бирде:</w:t>
      </w:r>
    </w:p>
    <w:p w:rsidR="00A74524" w:rsidRPr="00A74524" w:rsidRDefault="00A74524" w:rsidP="00C477B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74524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Елантау авыл җир</w:t>
      </w:r>
      <w:r>
        <w:rPr>
          <w:rFonts w:ascii="Times New Roman" w:hAnsi="Times New Roman"/>
          <w:sz w:val="28"/>
          <w:szCs w:val="28"/>
          <w:lang w:val="tt-RU"/>
        </w:rPr>
        <w:t>леге составына керүче Елантау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торак пунктында гра</w:t>
      </w:r>
      <w:r w:rsidR="00BD7D29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A74524" w:rsidRPr="00BD7D29" w:rsidRDefault="00A74524" w:rsidP="00C477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D42B9A" w:rsidRPr="00A74524">
        <w:rPr>
          <w:rFonts w:ascii="Times New Roman" w:hAnsi="Times New Roman"/>
          <w:sz w:val="28"/>
          <w:szCs w:val="28"/>
          <w:lang w:val="tt-RU"/>
        </w:rPr>
        <w:t>2.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Елантау авыл җирлеге Елантау торак пункты территориясендә яшәү урыны буенча теркәлгән һәр балигъ булган кешедән, </w:t>
      </w:r>
      <w:r w:rsidRPr="00A74524">
        <w:rPr>
          <w:rFonts w:ascii="Times New Roman" w:hAnsi="Times New Roman"/>
          <w:sz w:val="28"/>
          <w:szCs w:val="28"/>
          <w:lang w:val="tt-RU"/>
        </w:rPr>
        <w:lastRenderedPageBreak/>
        <w:t>1 төркем инвалидлар, Бөек Ватан сугышы ветераннары, анда катнашучылар һәм инвалидлары, Бөек Ватан сугышында катнашучыларның тол хатыннары, тыл хезмәтчәннәре, балачактан инвалидлар, 16 яшькә кадәр инвалид бала ата-аналары, көндезге уку формасы буенча белем алучы студентлар, чакырылыш буенча хәрби хезмәттә булга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н солдатлардан тыш, 2020 елда 300 сум күләмендә </w:t>
      </w:r>
      <w:r w:rsidRPr="00A74524">
        <w:rPr>
          <w:rFonts w:ascii="Times New Roman" w:hAnsi="Times New Roman"/>
          <w:sz w:val="28"/>
          <w:szCs w:val="28"/>
          <w:lang w:val="tt-RU"/>
        </w:rPr>
        <w:t>үзара</w:t>
      </w:r>
      <w:r w:rsidR="00BD7D29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Pr="00A74524"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BD7D29">
        <w:rPr>
          <w:rFonts w:ascii="Times New Roman" w:hAnsi="Times New Roman"/>
          <w:sz w:val="28"/>
          <w:szCs w:val="28"/>
          <w:lang w:val="tt-RU"/>
        </w:rPr>
        <w:t>18 яшькә кадәр өч һәм аннан да күбрәк баласы булган, 18 яшькә кадәр балаларның ялгыз аналары, мәшгульлек үзәгендә исәптә торучы гражданнар, сугышчы-интернационалистлар һәм "кайнар нокталар" да чакырылыш буенча хәрби хезмәт үткәннәр, хезмәт ветераннары билгеләнгән суммадан 50 % күләмендә түлиләр.   Һәм алдагы эшләрне башкару буенча җирле әһәмияткә ия мәсьәләләрне хәл итүгә алынган акчаларны түбәндәгеләргә юнәлтү:</w:t>
      </w:r>
    </w:p>
    <w:p w:rsidR="00A74524" w:rsidRP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7D29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A74524">
        <w:rPr>
          <w:rFonts w:ascii="Times New Roman" w:hAnsi="Times New Roman"/>
          <w:sz w:val="28"/>
          <w:szCs w:val="28"/>
        </w:rPr>
        <w:t xml:space="preserve">- Набережная </w:t>
      </w:r>
      <w:proofErr w:type="spellStart"/>
      <w:r w:rsidRPr="00A74524">
        <w:rPr>
          <w:rFonts w:ascii="Times New Roman" w:hAnsi="Times New Roman"/>
          <w:sz w:val="28"/>
          <w:szCs w:val="28"/>
        </w:rPr>
        <w:t>урамы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буенча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юл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ремонтлау</w:t>
      </w:r>
      <w:proofErr w:type="spellEnd"/>
    </w:p>
    <w:p w:rsidR="00A74524" w:rsidRDefault="00A74524" w:rsidP="00C477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4524">
        <w:rPr>
          <w:rFonts w:ascii="Times New Roman" w:hAnsi="Times New Roman"/>
          <w:sz w:val="28"/>
          <w:szCs w:val="28"/>
        </w:rPr>
        <w:t xml:space="preserve">                   ӘЙЕ                            ЮК».</w:t>
      </w:r>
    </w:p>
    <w:p w:rsidR="00B13702" w:rsidRPr="00A74524" w:rsidRDefault="00BD7D29" w:rsidP="00C477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мәсьәләсе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карар</w:t>
      </w:r>
      <w:proofErr w:type="spellEnd"/>
      <w:r w:rsidR="00A74524" w:rsidRPr="00A74524">
        <w:rPr>
          <w:rFonts w:ascii="Times New Roman" w:eastAsia="Calibri" w:hAnsi="Times New Roman" w:cs="Times New Roman"/>
          <w:sz w:val="28"/>
          <w:szCs w:val="28"/>
        </w:rPr>
        <w:t xml:space="preserve"> кабул </w:t>
      </w:r>
      <w:proofErr w:type="spellStart"/>
      <w:r w:rsidR="00A74524" w:rsidRPr="00A74524">
        <w:rPr>
          <w:rFonts w:ascii="Times New Roman" w:eastAsia="Calibri" w:hAnsi="Times New Roman" w:cs="Times New Roman"/>
          <w:sz w:val="28"/>
          <w:szCs w:val="28"/>
        </w:rPr>
        <w:t>ителгән</w:t>
      </w:r>
      <w:proofErr w:type="spellEnd"/>
      <w:r w:rsidR="00A74524" w:rsidRPr="00A7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eastAsia="Calibri" w:hAnsi="Times New Roman" w:cs="Times New Roman"/>
          <w:sz w:val="28"/>
          <w:szCs w:val="28"/>
        </w:rPr>
        <w:t>ди</w:t>
      </w:r>
      <w:r w:rsidR="00A7452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 w:rsidR="00A7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74524">
        <w:rPr>
          <w:rFonts w:ascii="Times New Roman" w:eastAsia="Calibri" w:hAnsi="Times New Roman" w:cs="Times New Roman"/>
          <w:sz w:val="28"/>
          <w:szCs w:val="28"/>
        </w:rPr>
        <w:t>танырга</w:t>
      </w:r>
      <w:proofErr w:type="spellEnd"/>
      <w:r w:rsidR="00A745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0BE2" w:rsidRDefault="003467C3" w:rsidP="00C47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җыены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нәтиҗәләре</w:t>
      </w:r>
      <w:r w:rsidR="00A74524">
        <w:rPr>
          <w:rFonts w:ascii="Times New Roman" w:hAnsi="Times New Roman"/>
          <w:sz w:val="28"/>
          <w:szCs w:val="28"/>
        </w:rPr>
        <w:t>н</w:t>
      </w:r>
      <w:proofErr w:type="spellEnd"/>
      <w:r w:rsid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A745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4524">
        <w:rPr>
          <w:rFonts w:ascii="Times New Roman" w:hAnsi="Times New Roman"/>
          <w:sz w:val="28"/>
          <w:szCs w:val="28"/>
        </w:rPr>
        <w:t>Елантау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авыл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җирлеге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сайтында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һәм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Түбән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рәсми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сайтында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белән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игълан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итәргә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>.</w:t>
      </w:r>
    </w:p>
    <w:p w:rsidR="009B0BE2" w:rsidRDefault="003467C3" w:rsidP="00C477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Әлеге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карарны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хокукый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актлары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кертү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өчен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24" w:rsidRPr="00A74524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A74524" w:rsidRPr="00A74524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C477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C477B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477B1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74524" w:rsidRPr="00A74524" w:rsidRDefault="00A74524" w:rsidP="00A7452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7452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рәислек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итүче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B0BE2" w:rsidRDefault="00A74524" w:rsidP="00A7452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74524">
        <w:rPr>
          <w:rFonts w:ascii="Times New Roman" w:hAnsi="Times New Roman"/>
          <w:sz w:val="28"/>
          <w:szCs w:val="28"/>
        </w:rPr>
        <w:t>Елантау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авыл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524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74524">
        <w:rPr>
          <w:rFonts w:ascii="Times New Roman" w:hAnsi="Times New Roman"/>
          <w:sz w:val="28"/>
          <w:szCs w:val="28"/>
        </w:rPr>
        <w:t xml:space="preserve">                               </w:t>
      </w:r>
      <w:r w:rsidR="00C477B1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A74524">
        <w:rPr>
          <w:rFonts w:ascii="Times New Roman" w:hAnsi="Times New Roman"/>
          <w:sz w:val="28"/>
          <w:szCs w:val="28"/>
        </w:rPr>
        <w:t xml:space="preserve">             Р. Г. </w:t>
      </w:r>
      <w:proofErr w:type="spellStart"/>
      <w:r w:rsidRPr="00A74524">
        <w:rPr>
          <w:rFonts w:ascii="Times New Roman" w:hAnsi="Times New Roman"/>
          <w:sz w:val="28"/>
          <w:szCs w:val="28"/>
        </w:rPr>
        <w:t>Гайнетдинов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E5F54"/>
    <w:rsid w:val="002A6525"/>
    <w:rsid w:val="003467C3"/>
    <w:rsid w:val="00350908"/>
    <w:rsid w:val="00386613"/>
    <w:rsid w:val="004C0D10"/>
    <w:rsid w:val="0051441C"/>
    <w:rsid w:val="0052536C"/>
    <w:rsid w:val="006572A7"/>
    <w:rsid w:val="0072438A"/>
    <w:rsid w:val="00732E23"/>
    <w:rsid w:val="00795681"/>
    <w:rsid w:val="00816187"/>
    <w:rsid w:val="00860D39"/>
    <w:rsid w:val="00911E55"/>
    <w:rsid w:val="00976342"/>
    <w:rsid w:val="009B0BE2"/>
    <w:rsid w:val="009E6A17"/>
    <w:rsid w:val="00A74524"/>
    <w:rsid w:val="00A95E8E"/>
    <w:rsid w:val="00AC7467"/>
    <w:rsid w:val="00AC7DD5"/>
    <w:rsid w:val="00B13702"/>
    <w:rsid w:val="00B9185C"/>
    <w:rsid w:val="00BC3FC9"/>
    <w:rsid w:val="00BD7D29"/>
    <w:rsid w:val="00C07479"/>
    <w:rsid w:val="00C42A4C"/>
    <w:rsid w:val="00C477B1"/>
    <w:rsid w:val="00C732C1"/>
    <w:rsid w:val="00CD44E5"/>
    <w:rsid w:val="00D42B9A"/>
    <w:rsid w:val="00E04636"/>
    <w:rsid w:val="00E45435"/>
    <w:rsid w:val="00E76344"/>
    <w:rsid w:val="00ED46BE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dcterms:created xsi:type="dcterms:W3CDTF">2019-11-11T07:31:00Z</dcterms:created>
  <dcterms:modified xsi:type="dcterms:W3CDTF">2019-11-18T14:22:00Z</dcterms:modified>
</cp:coreProperties>
</file>